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3C" w:rsidRDefault="00560FBD" w:rsidP="00560FBD">
      <w:pPr>
        <w:pStyle w:val="NoSpacing"/>
        <w:jc w:val="center"/>
        <w:rPr>
          <w:b/>
        </w:rPr>
      </w:pPr>
      <w:bookmarkStart w:id="0" w:name="_GoBack"/>
      <w:bookmarkEnd w:id="0"/>
      <w:r w:rsidRPr="00560FBD">
        <w:rPr>
          <w:b/>
        </w:rPr>
        <w:t>BUDGET ADVISORY COUNCIL</w:t>
      </w:r>
    </w:p>
    <w:p w:rsidR="00560FBD" w:rsidRDefault="00560FBD" w:rsidP="00560FBD">
      <w:pPr>
        <w:pStyle w:val="NoSpacing"/>
        <w:jc w:val="center"/>
      </w:pPr>
      <w:r>
        <w:t xml:space="preserve">March </w:t>
      </w:r>
      <w:r w:rsidR="00373CBC">
        <w:t>20,</w:t>
      </w:r>
      <w:r>
        <w:t xml:space="preserve"> 2013</w:t>
      </w:r>
    </w:p>
    <w:p w:rsidR="00560FBD" w:rsidRDefault="00560FBD" w:rsidP="00560FBD">
      <w:pPr>
        <w:pStyle w:val="NoSpacing"/>
        <w:jc w:val="center"/>
      </w:pPr>
      <w:r>
        <w:t>Burke Library – Bedsole</w:t>
      </w:r>
    </w:p>
    <w:p w:rsidR="00560FBD" w:rsidRDefault="00560FBD" w:rsidP="00560FBD">
      <w:pPr>
        <w:pStyle w:val="NoSpacing"/>
        <w:jc w:val="center"/>
      </w:pPr>
    </w:p>
    <w:p w:rsidR="00560FBD" w:rsidRDefault="00560FBD" w:rsidP="00560FBD">
      <w:pPr>
        <w:pStyle w:val="NoSpacing"/>
      </w:pPr>
      <w:r>
        <w:t>Present:</w:t>
      </w:r>
    </w:p>
    <w:p w:rsidR="00560FBD" w:rsidRDefault="00560FBD" w:rsidP="00560FBD">
      <w:pPr>
        <w:pStyle w:val="NoSpacing"/>
      </w:pPr>
      <w:r>
        <w:t>Fabian Balmori, Sergio Castello, Sam Church</w:t>
      </w:r>
      <w:r w:rsidR="00373CBC">
        <w:t xml:space="preserve"> (co-chair)</w:t>
      </w:r>
      <w:r>
        <w:t>, Stephanie Girard, Rhonda Shirazi, Margarita Perez, Carolyn Simmons, George Sims, Mike Ferry</w:t>
      </w:r>
      <w:r w:rsidR="00373CBC">
        <w:t xml:space="preserve"> (co-chair), Jim Love, Bob Stewart, </w:t>
      </w:r>
      <w:r>
        <w:t xml:space="preserve"> and Deana Machenberg (recorder).</w:t>
      </w:r>
    </w:p>
    <w:p w:rsidR="00560FBD" w:rsidRDefault="00560FBD" w:rsidP="00560FBD">
      <w:pPr>
        <w:pStyle w:val="NoSpacing"/>
      </w:pPr>
    </w:p>
    <w:p w:rsidR="00560FBD" w:rsidRDefault="002C546A" w:rsidP="00560FBD">
      <w:pPr>
        <w:pStyle w:val="NoSpacing"/>
      </w:pPr>
      <w:r>
        <w:t>Agenda:</w:t>
      </w:r>
    </w:p>
    <w:p w:rsidR="002C546A" w:rsidRDefault="002C546A" w:rsidP="002C546A">
      <w:pPr>
        <w:pStyle w:val="NoSpacing"/>
        <w:numPr>
          <w:ilvl w:val="0"/>
          <w:numId w:val="1"/>
        </w:numPr>
      </w:pPr>
      <w:r>
        <w:t>Call to order</w:t>
      </w:r>
    </w:p>
    <w:p w:rsidR="002C546A" w:rsidRDefault="002C546A" w:rsidP="002C546A">
      <w:pPr>
        <w:pStyle w:val="NoSpacing"/>
        <w:numPr>
          <w:ilvl w:val="0"/>
          <w:numId w:val="1"/>
        </w:numPr>
      </w:pPr>
      <w:r>
        <w:t xml:space="preserve">Approval of minutes of </w:t>
      </w:r>
      <w:r w:rsidR="00373CBC">
        <w:t>March 6</w:t>
      </w:r>
      <w:r>
        <w:t xml:space="preserve"> meeting</w:t>
      </w:r>
    </w:p>
    <w:p w:rsidR="002C546A" w:rsidRDefault="00373CBC" w:rsidP="002C546A">
      <w:pPr>
        <w:pStyle w:val="NoSpacing"/>
        <w:numPr>
          <w:ilvl w:val="0"/>
          <w:numId w:val="1"/>
        </w:numPr>
      </w:pPr>
      <w:r>
        <w:t>Rhonda Shirazi</w:t>
      </w:r>
    </w:p>
    <w:p w:rsidR="002C546A" w:rsidRDefault="00373CBC" w:rsidP="002C546A">
      <w:pPr>
        <w:pStyle w:val="NoSpacing"/>
        <w:numPr>
          <w:ilvl w:val="0"/>
          <w:numId w:val="1"/>
        </w:numPr>
      </w:pPr>
      <w:r>
        <w:t>Bob Stewart</w:t>
      </w:r>
    </w:p>
    <w:p w:rsidR="00373CBC" w:rsidRDefault="00373CBC" w:rsidP="002C546A">
      <w:pPr>
        <w:pStyle w:val="NoSpacing"/>
        <w:numPr>
          <w:ilvl w:val="0"/>
          <w:numId w:val="1"/>
        </w:numPr>
      </w:pPr>
      <w:r>
        <w:t>Adjournment</w:t>
      </w:r>
    </w:p>
    <w:p w:rsidR="002C546A" w:rsidRDefault="002C546A" w:rsidP="002C546A">
      <w:pPr>
        <w:pStyle w:val="NoSpacing"/>
      </w:pPr>
    </w:p>
    <w:p w:rsidR="002C546A" w:rsidRDefault="00392002" w:rsidP="002C546A">
      <w:pPr>
        <w:pStyle w:val="NoSpacing"/>
        <w:numPr>
          <w:ilvl w:val="0"/>
          <w:numId w:val="2"/>
        </w:numPr>
      </w:pPr>
      <w:r>
        <w:t>The m</w:t>
      </w:r>
      <w:r w:rsidR="002C546A">
        <w:t xml:space="preserve">eeting began with the approval of minutes from the </w:t>
      </w:r>
      <w:r w:rsidR="00373CBC">
        <w:t>March 6</w:t>
      </w:r>
      <w:r w:rsidR="002C546A">
        <w:t xml:space="preserve">, 2013 meeting. </w:t>
      </w:r>
    </w:p>
    <w:p w:rsidR="00373CBC" w:rsidRDefault="00373CBC" w:rsidP="002C546A">
      <w:pPr>
        <w:pStyle w:val="NoSpacing"/>
        <w:numPr>
          <w:ilvl w:val="0"/>
          <w:numId w:val="2"/>
        </w:numPr>
      </w:pPr>
      <w:r>
        <w:t xml:space="preserve">Mike advised the discussion regarding term roll-offs has been postponed and that Fr. Salmi will be joining our next meeting. </w:t>
      </w:r>
    </w:p>
    <w:p w:rsidR="00A41BE7" w:rsidRDefault="00145337" w:rsidP="00A41BE7">
      <w:pPr>
        <w:pStyle w:val="NoSpacing"/>
        <w:numPr>
          <w:ilvl w:val="0"/>
          <w:numId w:val="2"/>
        </w:numPr>
      </w:pPr>
      <w:r>
        <w:t>Rhonda advised</w:t>
      </w:r>
      <w:r w:rsidR="00373CBC">
        <w:t xml:space="preserve"> she received </w:t>
      </w:r>
      <w:r w:rsidR="00A41BE7">
        <w:t xml:space="preserve">a 1-year waiver from </w:t>
      </w:r>
      <w:r w:rsidR="00373CBC">
        <w:t xml:space="preserve">Compass </w:t>
      </w:r>
      <w:r>
        <w:t>Bank</w:t>
      </w:r>
      <w:r w:rsidR="00373CBC">
        <w:t xml:space="preserve"> </w:t>
      </w:r>
      <w:r w:rsidR="00A41BE7">
        <w:t xml:space="preserve">for existing covenants. She is waiting for the term sheet from Regions Bank for a 1-year waiver through March 31, 2014 with new covenants. Compass and Regions have agreed to accept each other’s’ covenants. </w:t>
      </w:r>
      <w:r w:rsidR="008C271D">
        <w:t xml:space="preserve">Our balloon payment is due on 5/31/13 and our line of credit matures on 4/30/13. The Investment Committee is looking into investments in a common fund. </w:t>
      </w:r>
    </w:p>
    <w:p w:rsidR="00FB2CBF" w:rsidRDefault="00FB2CBF" w:rsidP="00FB2CBF">
      <w:pPr>
        <w:pStyle w:val="NoSpacing"/>
        <w:ind w:left="720"/>
      </w:pPr>
    </w:p>
    <w:p w:rsidR="00373CBC" w:rsidRPr="00374BF6" w:rsidRDefault="00A41BE7" w:rsidP="00A41BE7">
      <w:pPr>
        <w:pStyle w:val="NoSpacing"/>
        <w:rPr>
          <w:i/>
        </w:rPr>
      </w:pPr>
      <w:r w:rsidRPr="00374BF6">
        <w:rPr>
          <w:i/>
        </w:rPr>
        <w:t>Modification of Financial Covenants Draft – Regions Bank, page 3</w:t>
      </w:r>
    </w:p>
    <w:p w:rsidR="00A41BE7" w:rsidRPr="00374BF6" w:rsidRDefault="00A41BE7" w:rsidP="00A41BE7">
      <w:pPr>
        <w:pStyle w:val="NoSpacing"/>
        <w:numPr>
          <w:ilvl w:val="0"/>
          <w:numId w:val="3"/>
        </w:numPr>
        <w:rPr>
          <w:i/>
        </w:rPr>
      </w:pPr>
      <w:r w:rsidRPr="00374BF6">
        <w:rPr>
          <w:i/>
          <w:u w:val="single"/>
        </w:rPr>
        <w:t>New Covenant</w:t>
      </w:r>
      <w:r w:rsidRPr="00374BF6">
        <w:rPr>
          <w:i/>
        </w:rPr>
        <w:t>: SHC will maintain a Minimum Core EBITDA of no less than the following tested at the end of each fiscal quarter ending March 31, June 30, September 30 and December 31 on a trailing four fiscal quarter basis:</w:t>
      </w:r>
    </w:p>
    <w:p w:rsidR="00A41BE7" w:rsidRPr="00374BF6" w:rsidRDefault="00A41BE7" w:rsidP="00A41BE7">
      <w:pPr>
        <w:pStyle w:val="NoSpacing"/>
        <w:ind w:left="1440"/>
        <w:rPr>
          <w:i/>
        </w:rPr>
      </w:pPr>
    </w:p>
    <w:p w:rsidR="00A41BE7" w:rsidRPr="00374BF6" w:rsidRDefault="00A41BE7" w:rsidP="00A41BE7">
      <w:pPr>
        <w:pStyle w:val="NoSpacing"/>
        <w:ind w:left="1440"/>
        <w:rPr>
          <w:i/>
        </w:rPr>
      </w:pPr>
      <w:r w:rsidRPr="00374BF6">
        <w:rPr>
          <w:i/>
        </w:rPr>
        <w:t>Beginning with the fiscal quarter ending March 31, 2013, to and including the fiscal quarter ending March 31, 2014: No less than $0.00.</w:t>
      </w:r>
    </w:p>
    <w:p w:rsidR="00A41BE7" w:rsidRPr="00374BF6" w:rsidRDefault="00A41BE7" w:rsidP="00A41BE7">
      <w:pPr>
        <w:pStyle w:val="NoSpacing"/>
        <w:ind w:left="1440"/>
        <w:rPr>
          <w:i/>
        </w:rPr>
      </w:pPr>
    </w:p>
    <w:p w:rsidR="00A41BE7" w:rsidRPr="00374BF6" w:rsidRDefault="00A41BE7" w:rsidP="00A41BE7">
      <w:pPr>
        <w:pStyle w:val="NoSpacing"/>
        <w:ind w:left="1440"/>
        <w:rPr>
          <w:i/>
        </w:rPr>
      </w:pPr>
      <w:r w:rsidRPr="00374BF6">
        <w:rPr>
          <w:i/>
        </w:rPr>
        <w:t>Beginning with the fiscal quarter ending June 30, 201</w:t>
      </w:r>
      <w:r w:rsidR="00374BF6" w:rsidRPr="00374BF6">
        <w:rPr>
          <w:i/>
        </w:rPr>
        <w:t>4</w:t>
      </w:r>
      <w:r w:rsidRPr="00374BF6">
        <w:rPr>
          <w:i/>
        </w:rPr>
        <w:t>, to and including the fiscal quarter ending March 31, 201</w:t>
      </w:r>
      <w:r w:rsidR="00374BF6" w:rsidRPr="00374BF6">
        <w:rPr>
          <w:i/>
        </w:rPr>
        <w:t>5</w:t>
      </w:r>
      <w:r w:rsidRPr="00374BF6">
        <w:rPr>
          <w:i/>
        </w:rPr>
        <w:t>: No less than $</w:t>
      </w:r>
      <w:r w:rsidR="00374BF6" w:rsidRPr="00374BF6">
        <w:rPr>
          <w:i/>
        </w:rPr>
        <w:t>1,000,000</w:t>
      </w:r>
      <w:r w:rsidRPr="00374BF6">
        <w:rPr>
          <w:i/>
        </w:rPr>
        <w:t>.00.</w:t>
      </w:r>
    </w:p>
    <w:p w:rsidR="00374BF6" w:rsidRPr="00374BF6" w:rsidRDefault="00374BF6" w:rsidP="00A41BE7">
      <w:pPr>
        <w:pStyle w:val="NoSpacing"/>
        <w:ind w:left="1440"/>
        <w:rPr>
          <w:i/>
        </w:rPr>
      </w:pPr>
    </w:p>
    <w:p w:rsidR="00374BF6" w:rsidRPr="00374BF6" w:rsidRDefault="00374BF6" w:rsidP="00A41BE7">
      <w:pPr>
        <w:pStyle w:val="NoSpacing"/>
        <w:ind w:left="1440"/>
        <w:rPr>
          <w:i/>
        </w:rPr>
      </w:pPr>
      <w:r w:rsidRPr="00374BF6">
        <w:rPr>
          <w:i/>
        </w:rPr>
        <w:t>Beginning with the fiscal quarter ending June 30, 2015</w:t>
      </w:r>
      <w:r w:rsidR="008C271D" w:rsidRPr="00374BF6">
        <w:rPr>
          <w:i/>
        </w:rPr>
        <w:t>, and</w:t>
      </w:r>
      <w:r w:rsidRPr="00374BF6">
        <w:rPr>
          <w:i/>
        </w:rPr>
        <w:t xml:space="preserve"> as measured at each fiscal quarter end thereafter: No less than $2,000,000.00.</w:t>
      </w:r>
    </w:p>
    <w:p w:rsidR="00392002" w:rsidRPr="00560FBD" w:rsidRDefault="00392002" w:rsidP="00392002">
      <w:pPr>
        <w:pStyle w:val="NoSpacing"/>
        <w:ind w:left="720"/>
      </w:pPr>
    </w:p>
    <w:p w:rsidR="00560FBD" w:rsidRPr="000343B3" w:rsidRDefault="008C271D" w:rsidP="00991D19">
      <w:pPr>
        <w:pStyle w:val="ListParagraph"/>
        <w:numPr>
          <w:ilvl w:val="0"/>
          <w:numId w:val="4"/>
        </w:numPr>
        <w:rPr>
          <w:b/>
        </w:rPr>
      </w:pPr>
      <w:r>
        <w:t>Bob Stewart updated the committee on the status of Admissions. They are still working towards the goal of admitting 350 students in the fall. Nate Tenhund</w:t>
      </w:r>
      <w:r w:rsidR="000343B3">
        <w:t>feld, admissions counselor, is leaving in May and they plan to fill that position with an international recruiter. Further talking points:</w:t>
      </w:r>
    </w:p>
    <w:p w:rsidR="000343B3" w:rsidRPr="000343B3" w:rsidRDefault="000343B3" w:rsidP="000343B3">
      <w:pPr>
        <w:pStyle w:val="ListParagraph"/>
        <w:numPr>
          <w:ilvl w:val="1"/>
          <w:numId w:val="4"/>
        </w:numPr>
        <w:rPr>
          <w:b/>
        </w:rPr>
      </w:pPr>
      <w:r>
        <w:t>Current accepted students have an ACT score of 23-24 with a GPA of 3.4 to 3.5.</w:t>
      </w:r>
    </w:p>
    <w:p w:rsidR="000343B3" w:rsidRPr="000343B3" w:rsidRDefault="000343B3" w:rsidP="000343B3">
      <w:pPr>
        <w:pStyle w:val="ListParagraph"/>
        <w:numPr>
          <w:ilvl w:val="1"/>
          <w:numId w:val="4"/>
        </w:numPr>
        <w:rPr>
          <w:b/>
        </w:rPr>
      </w:pPr>
      <w:r>
        <w:t xml:space="preserve">The top three major students are looking for are Medical/Science, Business and Engineering. The top three majors asked for at Spring Hill College are Engineering, Sports Management and Sports Medicine. </w:t>
      </w:r>
    </w:p>
    <w:p w:rsidR="000343B3" w:rsidRPr="000343B3" w:rsidRDefault="00FB2CBF" w:rsidP="000343B3">
      <w:pPr>
        <w:pStyle w:val="ListParagraph"/>
        <w:numPr>
          <w:ilvl w:val="1"/>
          <w:numId w:val="4"/>
        </w:numPr>
        <w:rPr>
          <w:b/>
        </w:rPr>
      </w:pPr>
      <w:r>
        <w:t>Pl</w:t>
      </w:r>
      <w:r w:rsidR="000343B3">
        <w:t xml:space="preserve">an to use the election of a Jesuit Pope in their upcoming marketing efforts. </w:t>
      </w:r>
    </w:p>
    <w:p w:rsidR="000343B3" w:rsidRPr="000343B3" w:rsidRDefault="000343B3" w:rsidP="000343B3">
      <w:pPr>
        <w:pStyle w:val="ListParagraph"/>
        <w:numPr>
          <w:ilvl w:val="1"/>
          <w:numId w:val="4"/>
        </w:numPr>
        <w:rPr>
          <w:b/>
        </w:rPr>
      </w:pPr>
      <w:r>
        <w:lastRenderedPageBreak/>
        <w:t xml:space="preserve">A handout was given listing the top ten private and public schools in direct competition with Spring Hill College. </w:t>
      </w:r>
    </w:p>
    <w:p w:rsidR="000343B3" w:rsidRPr="00001096" w:rsidRDefault="000343B3" w:rsidP="000343B3">
      <w:pPr>
        <w:pStyle w:val="ListParagraph"/>
        <w:numPr>
          <w:ilvl w:val="1"/>
          <w:numId w:val="4"/>
        </w:numPr>
        <w:rPr>
          <w:b/>
        </w:rPr>
      </w:pPr>
      <w:r>
        <w:t>May 1</w:t>
      </w:r>
      <w:r w:rsidRPr="000343B3">
        <w:rPr>
          <w:vertAlign w:val="superscript"/>
        </w:rPr>
        <w:t>st</w:t>
      </w:r>
      <w:r>
        <w:t xml:space="preserve"> is the National Day of Decision for students. </w:t>
      </w:r>
    </w:p>
    <w:p w:rsidR="00001096" w:rsidRDefault="00001096" w:rsidP="00001096">
      <w:pPr>
        <w:pStyle w:val="ListParagraph"/>
      </w:pPr>
    </w:p>
    <w:p w:rsidR="00001096" w:rsidRDefault="00001096" w:rsidP="00001096">
      <w:pPr>
        <w:pStyle w:val="ListParagraph"/>
        <w:numPr>
          <w:ilvl w:val="0"/>
          <w:numId w:val="4"/>
        </w:numPr>
      </w:pPr>
      <w:r>
        <w:t xml:space="preserve">Mike or Sam will email the next meeting date. </w:t>
      </w:r>
    </w:p>
    <w:p w:rsidR="00001096" w:rsidRPr="00001096" w:rsidRDefault="00001096" w:rsidP="00001096">
      <w:pPr>
        <w:pStyle w:val="ListParagraph"/>
        <w:numPr>
          <w:ilvl w:val="0"/>
          <w:numId w:val="4"/>
        </w:numPr>
      </w:pPr>
      <w:r w:rsidRPr="00001096">
        <w:t>Adjournment</w:t>
      </w:r>
    </w:p>
    <w:p w:rsidR="00991D19" w:rsidRDefault="00991D19" w:rsidP="00560FBD">
      <w:pPr>
        <w:jc w:val="center"/>
        <w:rPr>
          <w:b/>
        </w:rPr>
      </w:pPr>
    </w:p>
    <w:p w:rsidR="00991D19" w:rsidRPr="00560FBD" w:rsidRDefault="00991D19" w:rsidP="00560FBD">
      <w:pPr>
        <w:jc w:val="center"/>
        <w:rPr>
          <w:b/>
        </w:rPr>
      </w:pPr>
    </w:p>
    <w:sectPr w:rsidR="00991D19" w:rsidRPr="00560F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6D" w:rsidRDefault="00BA046D" w:rsidP="00FB2CBF">
      <w:pPr>
        <w:spacing w:after="0" w:line="240" w:lineRule="auto"/>
      </w:pPr>
      <w:r>
        <w:separator/>
      </w:r>
    </w:p>
  </w:endnote>
  <w:endnote w:type="continuationSeparator" w:id="0">
    <w:p w:rsidR="00BA046D" w:rsidRDefault="00BA046D" w:rsidP="00F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304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CBF" w:rsidRDefault="00FB2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CBF" w:rsidRDefault="00FB2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6D" w:rsidRDefault="00BA046D" w:rsidP="00FB2CBF">
      <w:pPr>
        <w:spacing w:after="0" w:line="240" w:lineRule="auto"/>
      </w:pPr>
      <w:r>
        <w:separator/>
      </w:r>
    </w:p>
  </w:footnote>
  <w:footnote w:type="continuationSeparator" w:id="0">
    <w:p w:rsidR="00BA046D" w:rsidRDefault="00BA046D" w:rsidP="00FB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9A0"/>
    <w:multiLevelType w:val="hybridMultilevel"/>
    <w:tmpl w:val="ED4641C6"/>
    <w:lvl w:ilvl="0" w:tplc="B0A41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0F97"/>
    <w:multiLevelType w:val="hybridMultilevel"/>
    <w:tmpl w:val="78F8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0D11"/>
    <w:multiLevelType w:val="hybridMultilevel"/>
    <w:tmpl w:val="DE5A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11734"/>
    <w:multiLevelType w:val="hybridMultilevel"/>
    <w:tmpl w:val="1338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D"/>
    <w:rsid w:val="00001096"/>
    <w:rsid w:val="000343B3"/>
    <w:rsid w:val="00145337"/>
    <w:rsid w:val="00182AED"/>
    <w:rsid w:val="001C4994"/>
    <w:rsid w:val="002C546A"/>
    <w:rsid w:val="00373CBC"/>
    <w:rsid w:val="00374BF6"/>
    <w:rsid w:val="00392002"/>
    <w:rsid w:val="004A1060"/>
    <w:rsid w:val="00560FBD"/>
    <w:rsid w:val="008C271D"/>
    <w:rsid w:val="00991D19"/>
    <w:rsid w:val="00A41BE7"/>
    <w:rsid w:val="00B93B38"/>
    <w:rsid w:val="00BA046D"/>
    <w:rsid w:val="00EA763C"/>
    <w:rsid w:val="00F43209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BF"/>
  </w:style>
  <w:style w:type="paragraph" w:styleId="Footer">
    <w:name w:val="footer"/>
    <w:basedOn w:val="Normal"/>
    <w:link w:val="FooterChar"/>
    <w:uiPriority w:val="99"/>
    <w:unhideWhenUsed/>
    <w:rsid w:val="00FB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BF"/>
  </w:style>
  <w:style w:type="paragraph" w:styleId="Footer">
    <w:name w:val="footer"/>
    <w:basedOn w:val="Normal"/>
    <w:link w:val="FooterChar"/>
    <w:uiPriority w:val="99"/>
    <w:unhideWhenUsed/>
    <w:rsid w:val="00FB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Machenberg, Deana</dc:creator>
  <cp:keywords/>
  <dc:description/>
  <cp:lastModifiedBy>SHCuser2</cp:lastModifiedBy>
  <cp:revision>2</cp:revision>
  <dcterms:created xsi:type="dcterms:W3CDTF">2014-03-19T14:46:00Z</dcterms:created>
  <dcterms:modified xsi:type="dcterms:W3CDTF">2014-03-19T14:46:00Z</dcterms:modified>
</cp:coreProperties>
</file>